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0"/>
                <w:szCs w:val="6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0"/>
                <w:szCs w:val="60"/>
                <w:rtl w:val="0"/>
              </w:rPr>
              <w:t xml:space="preserve">Alan Beket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Bayzhanbayeva st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Almaty, 050052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+77078706954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alanbeket6@gmail.com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KIMEP University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Almaty—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Researcher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June 2021 - January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Research with a Stanford PhD Professor; prepared the manuscript for Journal of Development Econ (Q1 journal);wrote numerous sections of academic research,contributing to scholarly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American Consulate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Almaty—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Telescope Maintenance Professional &amp; Astronomy Teacher</w:t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June 2020</w:t>
            </w:r>
            <w:r w:rsidDel="00000000" w:rsidR="00000000" w:rsidRPr="00000000">
              <w:rPr>
                <w:rtl w:val="0"/>
              </w:rPr>
              <w:t xml:space="preserve"> - May 2021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Developed a curriculum to teach Astronomy; maintained the telescopes’ work in American Space; taught Astronomy to more than 30 students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Fesenkov Astrophysical Institute, </w:t>
            </w:r>
            <w:r w:rsidDel="00000000" w:rsidR="00000000" w:rsidRPr="00000000">
              <w:rPr>
                <w:b w:val="0"/>
                <w:rtl w:val="0"/>
              </w:rPr>
              <w:t xml:space="preserve">Almaty—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Researcher &amp; Developer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October 2022 - January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Developed an Automation program for a Digital Telescope worth $20mil</w:t>
            </w:r>
          </w:p>
          <w:p w:rsidR="00000000" w:rsidDel="00000000" w:rsidP="00000000" w:rsidRDefault="00000000" w:rsidRPr="00000000" w14:paraId="0000001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Bobek, </w:t>
            </w:r>
            <w:r w:rsidDel="00000000" w:rsidR="00000000" w:rsidRPr="00000000">
              <w:rPr>
                <w:b w:val="0"/>
                <w:rtl w:val="0"/>
              </w:rPr>
              <w:t xml:space="preserve">Almaty—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Certificate</w:t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September 2013 - April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Graduated top of the class out of 60 students; became the school president with over 60% of the votes; team captain of the Debate and Astronomy clubs.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Xiamen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Malaysia—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Degree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August 2024 -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Kazakhstan’s National Astronomy Team Captain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Twice Winner of the National Astronomy Touranment; Central Asian Astronomy Tournament; Kazakhstan President’s recognition award for honors in Debate and Astronomy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Latex(Intermediate); Python(Intermediate)</w:t>
            </w:r>
          </w:p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7"/>
            <w:bookmarkEnd w:id="17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- Full Working Proficiency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Russian - Full Working Proficiency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Kazakh - Limited Working Proficiency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